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F94F0">
      <w:pPr>
        <w:widowControl/>
        <w:spacing w:line="360" w:lineRule="atLeast"/>
        <w:jc w:val="left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/>
          <w:color w:val="000000"/>
          <w:kern w:val="0"/>
          <w:sz w:val="32"/>
          <w:szCs w:val="32"/>
        </w:rPr>
        <w:t>附件</w:t>
      </w:r>
    </w:p>
    <w:p w14:paraId="45C6D158">
      <w:pPr>
        <w:widowControl/>
        <w:spacing w:line="360" w:lineRule="atLeast"/>
        <w:jc w:val="center"/>
        <w:rPr>
          <w:rFonts w:eastAsia="方正小标宋简体"/>
          <w:color w:val="000000"/>
          <w:kern w:val="0"/>
          <w:sz w:val="36"/>
          <w:szCs w:val="36"/>
        </w:rPr>
      </w:pPr>
      <w:r>
        <w:rPr>
          <w:rFonts w:eastAsia="方正小标宋简体"/>
          <w:color w:val="000000"/>
          <w:spacing w:val="-20"/>
          <w:kern w:val="0"/>
          <w:sz w:val="44"/>
          <w:szCs w:val="44"/>
        </w:rPr>
        <w:t>中共防城港市委员会党校2026年度考试录用</w:t>
      </w:r>
      <w:r>
        <w:rPr>
          <w:rFonts w:hint="eastAsia" w:eastAsia="方正小标宋简体"/>
          <w:color w:val="000000"/>
          <w:spacing w:val="-20"/>
          <w:kern w:val="0"/>
          <w:sz w:val="44"/>
          <w:szCs w:val="44"/>
        </w:rPr>
        <w:t>参照管理人员</w:t>
      </w:r>
      <w:r>
        <w:rPr>
          <w:rFonts w:eastAsia="方正小标宋简体"/>
          <w:color w:val="000000"/>
          <w:spacing w:val="-20"/>
          <w:kern w:val="0"/>
          <w:sz w:val="44"/>
          <w:szCs w:val="44"/>
        </w:rPr>
        <w:t>拟录用人员名</w:t>
      </w:r>
      <w:r>
        <w:rPr>
          <w:rFonts w:eastAsia="方正小标宋简体"/>
          <w:color w:val="000000"/>
          <w:kern w:val="0"/>
          <w:sz w:val="44"/>
          <w:szCs w:val="44"/>
        </w:rPr>
        <w:t>单</w:t>
      </w:r>
    </w:p>
    <w:tbl>
      <w:tblPr>
        <w:tblStyle w:val="3"/>
        <w:tblpPr w:leftFromText="180" w:rightFromText="180" w:vertAnchor="page" w:horzAnchor="margin" w:tblpXSpec="center" w:tblpY="3061"/>
        <w:tblW w:w="0" w:type="auto"/>
        <w:tblInd w:w="-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1011"/>
        <w:gridCol w:w="1062"/>
        <w:gridCol w:w="1141"/>
        <w:gridCol w:w="782"/>
        <w:gridCol w:w="499"/>
        <w:gridCol w:w="406"/>
        <w:gridCol w:w="1222"/>
        <w:gridCol w:w="1559"/>
        <w:gridCol w:w="851"/>
        <w:gridCol w:w="709"/>
        <w:gridCol w:w="850"/>
        <w:gridCol w:w="567"/>
        <w:gridCol w:w="709"/>
        <w:gridCol w:w="764"/>
        <w:gridCol w:w="719"/>
      </w:tblGrid>
      <w:tr w14:paraId="7091B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5DC8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34EC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招录机关</w:t>
            </w:r>
          </w:p>
        </w:tc>
        <w:tc>
          <w:tcPr>
            <w:tcW w:w="10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1127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用人单位</w:t>
            </w:r>
          </w:p>
        </w:tc>
        <w:tc>
          <w:tcPr>
            <w:tcW w:w="1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6680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职位名称</w:t>
            </w:r>
          </w:p>
          <w:p w14:paraId="6A804F91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(代码)</w:t>
            </w:r>
          </w:p>
        </w:tc>
        <w:tc>
          <w:tcPr>
            <w:tcW w:w="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E140B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122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B01F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12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C8C53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准考证号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CE64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所在工作单位或毕业院校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3538EAF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行测成绩</w:t>
            </w:r>
          </w:p>
        </w:tc>
        <w:tc>
          <w:tcPr>
            <w:tcW w:w="7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26951EF9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申论</w:t>
            </w:r>
          </w:p>
          <w:p w14:paraId="6A28314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4F12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专业科目笔试成绩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E1CAD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面试</w:t>
            </w:r>
          </w:p>
          <w:p w14:paraId="74130BF7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10FA6F7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少数民族照顾加分</w:t>
            </w:r>
          </w:p>
        </w:tc>
        <w:tc>
          <w:tcPr>
            <w:tcW w:w="7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3CE08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综合</w:t>
            </w:r>
          </w:p>
          <w:p w14:paraId="6FBF02E0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成绩</w:t>
            </w:r>
          </w:p>
        </w:tc>
        <w:tc>
          <w:tcPr>
            <w:tcW w:w="7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32327">
            <w:pPr>
              <w:widowControl/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  <w:r>
              <w:rPr>
                <w:rFonts w:eastAsia="黑体"/>
                <w:color w:val="000000"/>
                <w:kern w:val="0"/>
                <w:szCs w:val="21"/>
              </w:rPr>
              <w:t>备注</w:t>
            </w:r>
          </w:p>
          <w:p w14:paraId="2CB145FA">
            <w:pPr>
              <w:spacing w:line="360" w:lineRule="exact"/>
              <w:jc w:val="center"/>
              <w:rPr>
                <w:rFonts w:eastAsia="黑体"/>
                <w:color w:val="000000"/>
                <w:kern w:val="0"/>
                <w:szCs w:val="21"/>
              </w:rPr>
            </w:pPr>
          </w:p>
        </w:tc>
      </w:tr>
      <w:tr w14:paraId="4BAD0F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8" w:hRule="atLeast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78C0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90D09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中共防城港市委员会党校</w:t>
            </w:r>
          </w:p>
        </w:tc>
        <w:tc>
          <w:tcPr>
            <w:tcW w:w="10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A85F4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中共防城港市委员会党校</w:t>
            </w:r>
          </w:p>
        </w:tc>
        <w:tc>
          <w:tcPr>
            <w:tcW w:w="11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F86E6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综合职位(45060005)</w:t>
            </w:r>
          </w:p>
        </w:tc>
        <w:tc>
          <w:tcPr>
            <w:tcW w:w="7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C0AC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刘正怡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FFCE8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女</w:t>
            </w:r>
          </w:p>
        </w:tc>
        <w:tc>
          <w:tcPr>
            <w:tcW w:w="4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DDCC5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汉</w:t>
            </w:r>
          </w:p>
        </w:tc>
        <w:tc>
          <w:tcPr>
            <w:tcW w:w="12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6653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11060102301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3818A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广西师范大学文学院/国际中文教育学院/新闻与传播学院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7FC6ABBB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73.7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34977632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73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8BDE9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DA6B5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76.8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14:paraId="54040289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A5AC8">
            <w:pPr>
              <w:spacing w:line="30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  <w:r>
              <w:rPr>
                <w:rFonts w:eastAsia="仿宋_GB2312"/>
                <w:color w:val="000000"/>
                <w:kern w:val="0"/>
                <w:sz w:val="18"/>
                <w:szCs w:val="18"/>
              </w:rPr>
              <w:t>150.15</w:t>
            </w:r>
          </w:p>
        </w:tc>
        <w:tc>
          <w:tcPr>
            <w:tcW w:w="7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EE283">
            <w:pPr>
              <w:spacing w:line="580" w:lineRule="exact"/>
              <w:jc w:val="center"/>
              <w:rPr>
                <w:rFonts w:eastAsia="仿宋_GB2312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A27106F">
      <w:pPr>
        <w:tabs>
          <w:tab w:val="left" w:pos="1425"/>
        </w:tabs>
        <w:rPr>
          <w:rFonts w:eastAsia="方正小标宋简体"/>
          <w:sz w:val="36"/>
          <w:szCs w:val="36"/>
        </w:rPr>
        <w:sectPr>
          <w:pgSz w:w="16838" w:h="11906" w:orient="landscape"/>
          <w:pgMar w:top="1247" w:right="1418" w:bottom="1588" w:left="1418" w:header="851" w:footer="992" w:gutter="0"/>
          <w:cols w:space="720" w:num="1"/>
          <w:docGrid w:type="lines" w:linePitch="312" w:charSpace="0"/>
        </w:sectPr>
      </w:pPr>
    </w:p>
    <w:p w14:paraId="074020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79103C-4119-4114-A23A-772C0F04B5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55575C7-499C-46A0-A54C-6F6BD3CCC27F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C3A036A-59BE-409B-8E45-004AD5683E76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4" w:fontKey="{C5893E6A-A2E5-4FBB-85C3-10FA803385E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D5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2026-06-11T07:46:55Z</dcterms:created>
  <dc:creator>fcgsrcsr20200326001</dc:creator>
  <cp:lastModifiedBy>守</cp:lastModifiedBy>
  <dcterms:modified xsi:type="dcterms:W3CDTF">2026-06-11T07:47:12Z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61A6B152E8484723811C4A63185FA37B_12</vt:lpwstr>
  </property>
</Properties>
</file>